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504C8" w:rsidRPr="004504C8" w:rsidRDefault="004504C8" w:rsidP="004504C8">
      <w:pPr>
        <w:spacing w:after="0" w:line="240" w:lineRule="auto"/>
        <w:jc w:val="center"/>
        <w:rPr>
          <w:rFonts w:ascii="Montserrat" w:eastAsia="Times New Roman" w:hAnsi="Montserrat" w:cs="Times New Roman"/>
          <w:caps/>
          <w:color w:val="000080"/>
          <w:sz w:val="27"/>
          <w:szCs w:val="27"/>
          <w:lang w:eastAsia="ru-RU"/>
        </w:rPr>
      </w:pPr>
      <w:r w:rsidRPr="004504C8">
        <w:rPr>
          <w:rFonts w:ascii="Montserrat" w:eastAsia="Times New Roman" w:hAnsi="Montserrat" w:cs="Times New Roman"/>
          <w:caps/>
          <w:color w:val="000080"/>
          <w:sz w:val="27"/>
          <w:szCs w:val="27"/>
          <w:lang w:eastAsia="ru-RU"/>
        </w:rPr>
        <w:t>ЎЗБЕКИСТОН РЕСПУБЛИКАСИ ПРЕЗИДЕНТИНИНГ</w:t>
      </w:r>
    </w:p>
    <w:p w:rsidR="004504C8" w:rsidRPr="004504C8" w:rsidRDefault="004504C8" w:rsidP="004504C8">
      <w:pPr>
        <w:spacing w:after="0" w:line="240" w:lineRule="auto"/>
        <w:jc w:val="center"/>
        <w:rPr>
          <w:rFonts w:ascii="Montserrat" w:eastAsia="Times New Roman" w:hAnsi="Montserrat" w:cs="Times New Roman"/>
          <w:caps/>
          <w:color w:val="000080"/>
          <w:sz w:val="27"/>
          <w:szCs w:val="27"/>
          <w:lang w:eastAsia="ru-RU"/>
        </w:rPr>
      </w:pPr>
      <w:r w:rsidRPr="004504C8">
        <w:rPr>
          <w:rFonts w:ascii="Montserrat" w:eastAsia="Times New Roman" w:hAnsi="Montserrat" w:cs="Times New Roman"/>
          <w:caps/>
          <w:color w:val="000080"/>
          <w:sz w:val="27"/>
          <w:szCs w:val="27"/>
          <w:lang w:eastAsia="ru-RU"/>
        </w:rPr>
        <w:t>ҚАРОРИ</w:t>
      </w:r>
    </w:p>
    <w:p w:rsidR="004504C8" w:rsidRPr="004504C8" w:rsidRDefault="004504C8" w:rsidP="004504C8">
      <w:pPr>
        <w:spacing w:after="120" w:line="240" w:lineRule="auto"/>
        <w:jc w:val="center"/>
        <w:rPr>
          <w:rFonts w:ascii="Montserrat-Bold" w:eastAsia="Times New Roman" w:hAnsi="Montserrat-Bold" w:cs="Times New Roman"/>
          <w:b/>
          <w:bCs/>
          <w:caps/>
          <w:color w:val="000080"/>
          <w:sz w:val="27"/>
          <w:szCs w:val="27"/>
          <w:lang w:eastAsia="ru-RU"/>
        </w:rPr>
      </w:pPr>
      <w:r w:rsidRPr="004504C8">
        <w:rPr>
          <w:rFonts w:ascii="Montserrat-Bold" w:eastAsia="Times New Roman" w:hAnsi="Montserrat-Bold" w:cs="Times New Roman"/>
          <w:b/>
          <w:bCs/>
          <w:caps/>
          <w:color w:val="000080"/>
          <w:sz w:val="27"/>
          <w:szCs w:val="27"/>
          <w:lang w:eastAsia="ru-RU"/>
        </w:rPr>
        <w:t>РЕСПУБЛИКА АҲОЛИСИНИ АХБОРОТ-КУТУБХОНА БИЛАН ТАЪМИНЛАШНИ ТАШКИЛ ЭТИШ ТЎҒРИСИДА</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Замонавий талабларни ҳисобга олган ҳолда кутубхона тармоғини ташкил қилишни такомиллаштириш, ўсиб келаётган ёш авлоднинг интеллектуал эҳтиёжларини қондиришга, маданий, маънавий-аҳлоқий қадриятларни сақлаб қолишга йўналтирилган принципиал янги ахборот марказларини барпо этиш, шунингдек аҳолини янада кенгроқ ва тизимли ахборот билан таъминлаш учун зарур шарт-шароитлар яратиш мақсадида:</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4" w:anchor="2268003"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1. Ўзбекистон Республикаси Маданият ва спорт ишлари вазирлиги, Олий ва ўрта махсус таълим вазирлиги, Халқ таълими вазирлиги, Ахборот технологиялари ва коммуникацияларини ривожлантириш вазирлиги, Қорақалпоғистон Республикаси Вазирлар Кенгаши, вилоятлар ва Тошкент шаҳар ҳокимликларининг:</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(1-банднинг биринчи хатбошиси Ўзбекистон Республикаси Президентининг 2016 йил 2 ноябрдаги ПҚ-2651-сонли </w:t>
      </w:r>
      <w:hyperlink r:id="rId5" w:anchor="3066203" w:history="1">
        <w:r w:rsidRPr="004504C8">
          <w:rPr>
            <w:rFonts w:ascii="Montserrat" w:eastAsia="Times New Roman" w:hAnsi="Montserrat" w:cs="Times New Roman"/>
            <w:i/>
            <w:iCs/>
            <w:color w:val="008080"/>
            <w:sz w:val="25"/>
            <w:szCs w:val="25"/>
            <w:u w:val="single"/>
            <w:lang w:eastAsia="ru-RU"/>
          </w:rPr>
          <w:t>қарори </w:t>
        </w:r>
      </w:hyperlink>
      <w:r w:rsidRPr="004504C8">
        <w:rPr>
          <w:rFonts w:ascii="Montserrat" w:eastAsia="Times New Roman" w:hAnsi="Montserrat" w:cs="Times New Roman"/>
          <w:i/>
          <w:iCs/>
          <w:color w:val="800000"/>
          <w:sz w:val="25"/>
          <w:szCs w:val="25"/>
          <w:lang w:eastAsia="ru-RU"/>
        </w:rPr>
        <w:t>таҳририда — ЎР ҚҲТ, 2016 й., 46-сон, 528-модда)</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Ўзбекистон Республикаси Маданият ва спорт ишлари вазирлиги кутубхоналарини Олий ва ўрта махсус таълим вазирлиги, ОЎМТВнинг Ўрта махсус касб-ҳунар таълими маркази, Халқ таълими вазирлиги ихтиёрига ўтказиш йўли билан олий ва ўрта махсус таълим муассасалари ва умумтаълим мактаблари ҳузурида ахборот-ресурс марказларини тузиш;</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6" w:anchor="3068565"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Қорақалпоғистон Республикасининг Республика кутубхонаси, вилоятлар илмий-универсал кутубхоналари, шунингдек Тошкент шаҳар марказий кутубхонаси негизида идоравий жиҳатдан Ўзбекистон Матбуот ва ахборот агентлигининг Алишер Навоий номидаги Ўзбекистон Миллий кутубхонасига бўйсунувчи Қорақалпоғистон Республикаси, вилоятлар ва Тошкент шаҳар ахборот-кутубхона марказларини ташкил этиш тўғрисидаги таклифлари қабул қилинсин.</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(1-банднинг учинчи хатбошиси Ўзбекистон Республикаси Президентининг 2018 йил 17 апрелдаги ПФ-5420-сонли </w:t>
      </w:r>
      <w:hyperlink r:id="rId7" w:anchor="3696486" w:history="1">
        <w:r w:rsidRPr="004504C8">
          <w:rPr>
            <w:rFonts w:ascii="Montserrat" w:eastAsia="Times New Roman" w:hAnsi="Montserrat" w:cs="Times New Roman"/>
            <w:i/>
            <w:iCs/>
            <w:color w:val="008080"/>
            <w:sz w:val="25"/>
            <w:szCs w:val="25"/>
            <w:u w:val="single"/>
            <w:lang w:eastAsia="ru-RU"/>
          </w:rPr>
          <w:t>Фармони </w:t>
        </w:r>
      </w:hyperlink>
      <w:r w:rsidRPr="004504C8">
        <w:rPr>
          <w:rFonts w:ascii="Montserrat" w:eastAsia="Times New Roman" w:hAnsi="Montserrat" w:cs="Times New Roman"/>
          <w:i/>
          <w:iCs/>
          <w:color w:val="800000"/>
          <w:sz w:val="25"/>
          <w:szCs w:val="25"/>
          <w:lang w:eastAsia="ru-RU"/>
        </w:rPr>
        <w:t>таҳририда — Қонун ҳужжатлари маълумотлари миллий базаси, 18.04.2018 й., 06/18/5420/1081-сон)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2. Қуйидагилар ахборот-ресурс марказларининг асосий вазифалари этиб белгилансин: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таълим муассасалари ўқувчилари ҳамда аҳолининг замонавий ахборот технологияларидан фойдаланган ҳолда мунтазам таълим олиши ва мустақил равишда таълим олишига кўмаклашиш;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 xml:space="preserve">миллий маънавий-аҳлоқий қадриятларни кенг кўламда тарғиб қилиш, халқнинг маданий-тарихий меросидан баҳраманд бўлишни </w:t>
      </w:r>
      <w:r w:rsidRPr="004504C8">
        <w:rPr>
          <w:rFonts w:ascii="Montserrat" w:eastAsia="Times New Roman" w:hAnsi="Montserrat" w:cs="Times New Roman"/>
          <w:color w:val="000000"/>
          <w:sz w:val="27"/>
          <w:szCs w:val="27"/>
          <w:lang w:eastAsia="ru-RU"/>
        </w:rPr>
        <w:lastRenderedPageBreak/>
        <w:t>таъминлаш, маънавий бой ва уйғун камол топган шахснинг ижодий ўсиши учун имконият яратиб бериш;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янги ахборот технологиялари (маълумотлар электрон базалари, интернет ресурслари) асосида аҳолига ахборот хизмати кўрсатиш;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маданий, таълим, ахборот ҳамда бошқа дастур ва лойиҳаларни биргаликда амалга ошириш учун таълим муассасалари, маҳаллий ўзини ўзи бошқариш органлари, миллий маданият марказлари билан ҳамкорликни ривожлантириш.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3. Ахборот-кутубхона марказлари зиммасига:</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аҳолига ахборот-кутубхона хизмати кўрсатишни сифат жиҳатидан янги даражага кўтариш, унинг илмий, таълим, ахборот ва маданият соҳасидаги қизиқишларини замонавий ахборот технологиялари асосида тезкорлик билан қондириш;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китобхонларга анъанавий кутубхона хизмати кўрсатишдан ўз ахборот ресурсларини яратиш ва жаҳон илмий-таълим ахборот ресурсларидан фойдаланиш имкониятини бериш йўли билан ахборот-кутубхона хизмати кўрсатишга ўтишни таъминлаш;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универсал ахборот ресурслари, миллий ва хорижий нашрлар (босма, аудиовизуал, электрон ва бошқа) фондларни шакллантириш, сақлаш ва фойдаланиш учун бериш;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йиғма электрон каталог ёрдамида ахборот ресурсларини бирлаштирувчи электрон кутубхоналар ва маълумот базаларини яратиш;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жойларда ахборотлаштириш ва кутубхоначилик иши соҳасидаги ахборот-ресурс марказлари фаолиятини мувофиқлаштириш ҳамда ташкилий-методик жиҳатдан таъминлаш вазифаси юклансин.</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8" w:anchor="4644148"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(4 ва 5-бандлар Ўзбекистон Республикаси Президентининг 2019 йил 10 декабрдаги ПФ-5892-сонли </w:t>
      </w:r>
      <w:hyperlink r:id="rId9" w:anchor="4639508" w:history="1">
        <w:r w:rsidRPr="004504C8">
          <w:rPr>
            <w:rFonts w:ascii="Montserrat" w:eastAsia="Times New Roman" w:hAnsi="Montserrat" w:cs="Times New Roman"/>
            <w:i/>
            <w:iCs/>
            <w:color w:val="008080"/>
            <w:sz w:val="25"/>
            <w:szCs w:val="25"/>
            <w:u w:val="single"/>
            <w:lang w:eastAsia="ru-RU"/>
          </w:rPr>
          <w:t>Фармонига </w:t>
        </w:r>
      </w:hyperlink>
      <w:r w:rsidRPr="004504C8">
        <w:rPr>
          <w:rFonts w:ascii="Montserrat" w:eastAsia="Times New Roman" w:hAnsi="Montserrat" w:cs="Times New Roman"/>
          <w:i/>
          <w:iCs/>
          <w:color w:val="800000"/>
          <w:sz w:val="25"/>
          <w:szCs w:val="25"/>
          <w:lang w:eastAsia="ru-RU"/>
        </w:rPr>
        <w:t>асосан ўз кучини йўқотган — Қонун ҳужжатлари маълумотлари миллий базаси, 11.12.2019 й., 06/19/5892/4134-сон)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6. Белгилансинки, ахборот-кутубхона ва ахборот-ресурс марказлари фаолиятини молиялаштириш давлат бюджети маблағлари ва ҳомийларнинг маблағлари ҳисобидан амалга оширилади.</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10" w:anchor="1018683"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Ўзбекистон Республикаси Молия вазирлиги Иқтисодий тараққиёт ва камбағалликни қисқартириш вазирлиги билан биргаликда 2007 йилнинг январидан бошлаб ахборот-кутубхона ва ахборот-ресурс марказларида электрон кутубхоналарни ташкил қилган ҳамда илғор ахборот технологияларини тадбиқ этган ҳолда ушбу марказларни компьютерлаштириш учун зарур маблағлар ажратилишини назарда тутсин.</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lastRenderedPageBreak/>
        <w:t>(6-банднинг иккинчи хатбошиси Ўзбекистон Республикаси Президентининг 2020 йил 27 сентябрдаги ПФ-6075-сонли </w:t>
      </w:r>
      <w:hyperlink r:id="rId11" w:anchor="5021638" w:history="1">
        <w:r w:rsidRPr="004504C8">
          <w:rPr>
            <w:rFonts w:ascii="Montserrat" w:eastAsia="Times New Roman" w:hAnsi="Montserrat" w:cs="Times New Roman"/>
            <w:i/>
            <w:iCs/>
            <w:color w:val="008080"/>
            <w:sz w:val="25"/>
            <w:szCs w:val="25"/>
            <w:u w:val="single"/>
            <w:lang w:eastAsia="ru-RU"/>
          </w:rPr>
          <w:t>Фармони </w:t>
        </w:r>
      </w:hyperlink>
      <w:r w:rsidRPr="004504C8">
        <w:rPr>
          <w:rFonts w:ascii="Montserrat" w:eastAsia="Times New Roman" w:hAnsi="Montserrat" w:cs="Times New Roman"/>
          <w:i/>
          <w:iCs/>
          <w:color w:val="800000"/>
          <w:sz w:val="25"/>
          <w:szCs w:val="25"/>
          <w:lang w:eastAsia="ru-RU"/>
        </w:rPr>
        <w:t>таҳририда — Қонун ҳужжатлари маълумотлари миллий базаси, 28.09.2020 й., 06/20/6075/1330-сон)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Қорақалпоғистон Республикаси Вазирлар Кенгаши, вилоятлар ва Тошкент шаҳар ҳокимликлари ахборот-ресурс марказларининг моддий-техника базасини мустаҳкамлашга кўмаклашишни таъминласин.</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12" w:anchor="2268021"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7. Ахборот технологиялари ва коммуникацияларини ривожлантириш вазирлиги зиммасига:</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(7-бандининг биринчи хатбошиси Ўзбекистон Республикаси Президентининг 2016 йил 2 ноябрдаги ПҚ-2651-сонли </w:t>
      </w:r>
      <w:hyperlink r:id="rId13" w:anchor="3066209" w:history="1">
        <w:r w:rsidRPr="004504C8">
          <w:rPr>
            <w:rFonts w:ascii="Montserrat" w:eastAsia="Times New Roman" w:hAnsi="Montserrat" w:cs="Times New Roman"/>
            <w:i/>
            <w:iCs/>
            <w:color w:val="008080"/>
            <w:sz w:val="25"/>
            <w:szCs w:val="25"/>
            <w:u w:val="single"/>
            <w:lang w:eastAsia="ru-RU"/>
          </w:rPr>
          <w:t>қарори </w:t>
        </w:r>
      </w:hyperlink>
      <w:r w:rsidRPr="004504C8">
        <w:rPr>
          <w:rFonts w:ascii="Montserrat" w:eastAsia="Times New Roman" w:hAnsi="Montserrat" w:cs="Times New Roman"/>
          <w:i/>
          <w:iCs/>
          <w:color w:val="800000"/>
          <w:sz w:val="25"/>
          <w:szCs w:val="25"/>
          <w:lang w:eastAsia="ru-RU"/>
        </w:rPr>
        <w:t>— ЎР ҚҲТ, 2016 й., 46-сон, 528-модда ва Ўзбекистон Республикаси Президентининг 2016 йил 31 декабрдаги ПФ-4910-сонли </w:t>
      </w:r>
      <w:hyperlink r:id="rId14" w:history="1">
        <w:r w:rsidRPr="004504C8">
          <w:rPr>
            <w:rFonts w:ascii="Montserrat" w:eastAsia="Times New Roman" w:hAnsi="Montserrat" w:cs="Times New Roman"/>
            <w:i/>
            <w:iCs/>
            <w:color w:val="008080"/>
            <w:sz w:val="25"/>
            <w:szCs w:val="25"/>
            <w:u w:val="single"/>
            <w:lang w:eastAsia="ru-RU"/>
          </w:rPr>
          <w:t>Фармони </w:t>
        </w:r>
      </w:hyperlink>
      <w:r w:rsidRPr="004504C8">
        <w:rPr>
          <w:rFonts w:ascii="Montserrat" w:eastAsia="Times New Roman" w:hAnsi="Montserrat" w:cs="Times New Roman"/>
          <w:i/>
          <w:iCs/>
          <w:color w:val="800000"/>
          <w:sz w:val="25"/>
          <w:szCs w:val="25"/>
          <w:lang w:eastAsia="ru-RU"/>
        </w:rPr>
        <w:t>— ЎР ҚҲТ, 2017 й., 2-сон, 25-модда таҳририда)</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ахборот-кутубхона марказларини белгиланган тартибда «ZiyoNET» ахборот тармоғига босқичма-босқич улаш ва уларнинг ресурсларига аҳоли кенг қатламларининг киришини таъминлаш;</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электрон кутубхоналар тизимини ривожлантириш, кутубхона ахборот ресурсларини тизимлаштириш вазифаси юклансин.</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15" w:anchor="3249498"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8. 2006-2007 ўқув йилидан бошлаб Тошкент давлат маданият институти ва Муҳаммад ал-Хоразмий номидаги Тошкент ахборот технологиялари университетида «ахборотлаштириш ва кутубхонашунослик» таълим йўналиши бўйича бакалавриат кадрлари ҳамда магистратура тегишли мутахассисликлари бўйича кадрлар тайёрлаш назарда тутилганлиги маълумот учун қабул қилинсин.</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(8-банднинг биринчи хатбошиси Ўзбекистон Республикаси Президентининг 2017 йил 12 июндаги ПФ-5083-сонли </w:t>
      </w:r>
      <w:hyperlink r:id="rId16" w:anchor="3233643" w:history="1">
        <w:r w:rsidRPr="004504C8">
          <w:rPr>
            <w:rFonts w:ascii="Montserrat" w:eastAsia="Times New Roman" w:hAnsi="Montserrat" w:cs="Times New Roman"/>
            <w:i/>
            <w:iCs/>
            <w:color w:val="008080"/>
            <w:sz w:val="25"/>
            <w:szCs w:val="25"/>
            <w:u w:val="single"/>
            <w:lang w:eastAsia="ru-RU"/>
          </w:rPr>
          <w:t>Фармони </w:t>
        </w:r>
      </w:hyperlink>
      <w:r w:rsidRPr="004504C8">
        <w:rPr>
          <w:rFonts w:ascii="Montserrat" w:eastAsia="Times New Roman" w:hAnsi="Montserrat" w:cs="Times New Roman"/>
          <w:i/>
          <w:iCs/>
          <w:color w:val="800000"/>
          <w:sz w:val="25"/>
          <w:szCs w:val="25"/>
          <w:lang w:eastAsia="ru-RU"/>
        </w:rPr>
        <w:t>таҳририда — ЎР ҚҲТ, 2017 й., 24-сон, 490-модда)</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17" w:anchor="2268030"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Ўзбекистон Республикаси Олий ва ўрта махсус таълим вазирлиги, Маданият ва спорт ишлари вазирлиги ҳамда Ахборот технологиялари ва коммуникацияларини ривожлантириш вазирлиги:</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(8-бандининг иккинчи хатбошиси Ўзбекистон Республикаси Президентининг 2016 йил 2 ноябрдаги ПҚ-2651-сонли </w:t>
      </w:r>
      <w:hyperlink r:id="rId18" w:anchor="3066211" w:history="1">
        <w:r w:rsidRPr="004504C8">
          <w:rPr>
            <w:rFonts w:ascii="Montserrat" w:eastAsia="Times New Roman" w:hAnsi="Montserrat" w:cs="Times New Roman"/>
            <w:i/>
            <w:iCs/>
            <w:color w:val="008080"/>
            <w:sz w:val="25"/>
            <w:szCs w:val="25"/>
            <w:u w:val="single"/>
            <w:lang w:eastAsia="ru-RU"/>
          </w:rPr>
          <w:t>қарори </w:t>
        </w:r>
      </w:hyperlink>
      <w:r w:rsidRPr="004504C8">
        <w:rPr>
          <w:rFonts w:ascii="Montserrat" w:eastAsia="Times New Roman" w:hAnsi="Montserrat" w:cs="Times New Roman"/>
          <w:i/>
          <w:iCs/>
          <w:color w:val="800000"/>
          <w:sz w:val="25"/>
          <w:szCs w:val="25"/>
          <w:lang w:eastAsia="ru-RU"/>
        </w:rPr>
        <w:t>таҳририда — ЎР ҚҲТ, 2016 й., 46-сон, 528-модда)</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бир ой муддатда ахборот-кутубхона ва ахборот-ресурс марказлари кадрларини қайта тайёрлаш ҳамда малакасини оширишга нисбатан қўйиладиган талабларни ишлаб чиқсин ва тасдиқласин;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электрон дарсликлар ва кутубхоналар, мультимедиа тизимлари ва дастурлари яратилишини таъминласин.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 xml:space="preserve">9. Ўзбекистон Республикаси Адлия вазирлиги тегишли вазирликлар ва идоралар билан биргаликда бир ой муддатда қонун ҳужжатларига ушбу </w:t>
      </w:r>
      <w:r w:rsidRPr="004504C8">
        <w:rPr>
          <w:rFonts w:ascii="Montserrat" w:eastAsia="Times New Roman" w:hAnsi="Montserrat" w:cs="Times New Roman"/>
          <w:color w:val="000000"/>
          <w:sz w:val="27"/>
          <w:szCs w:val="27"/>
          <w:lang w:eastAsia="ru-RU"/>
        </w:rPr>
        <w:lastRenderedPageBreak/>
        <w:t>қарордан келиб чиқадиган ўзгартиш ва қўшимчалар тўғрисида Вазирлар Маҳкамасига таклифлар киритсин.</w:t>
      </w:r>
    </w:p>
    <w:p w:rsidR="004504C8" w:rsidRPr="004504C8" w:rsidRDefault="004504C8" w:rsidP="004504C8">
      <w:pPr>
        <w:spacing w:after="150" w:line="240" w:lineRule="auto"/>
        <w:ind w:firstLine="851"/>
        <w:jc w:val="both"/>
        <w:rPr>
          <w:rFonts w:ascii="Montserrat" w:eastAsia="Times New Roman" w:hAnsi="Montserrat" w:cs="Times New Roman"/>
          <w:color w:val="000000"/>
          <w:sz w:val="27"/>
          <w:szCs w:val="27"/>
          <w:lang w:eastAsia="ru-RU"/>
        </w:rPr>
      </w:pPr>
      <w:r w:rsidRPr="004504C8">
        <w:rPr>
          <w:rFonts w:ascii="Montserrat" w:eastAsia="Times New Roman" w:hAnsi="Montserrat" w:cs="Times New Roman"/>
          <w:color w:val="000000"/>
          <w:sz w:val="27"/>
          <w:szCs w:val="27"/>
          <w:lang w:eastAsia="ru-RU"/>
        </w:rPr>
        <w:t>10. Мазкур қарорнинг ижросини назорат қилиш Ўзбекистон Республикаси Бош вазири Ш.М. Мирзиёев зиммасига юклансин.</w:t>
      </w:r>
    </w:p>
    <w:p w:rsidR="004504C8" w:rsidRPr="004504C8" w:rsidRDefault="004504C8" w:rsidP="004504C8">
      <w:pPr>
        <w:spacing w:after="120" w:line="240" w:lineRule="auto"/>
        <w:jc w:val="right"/>
        <w:rPr>
          <w:rFonts w:ascii="Montserrat-Bold" w:eastAsia="Times New Roman" w:hAnsi="Montserrat-Bold" w:cs="Times New Roman"/>
          <w:b/>
          <w:bCs/>
          <w:color w:val="000000"/>
          <w:sz w:val="27"/>
          <w:szCs w:val="27"/>
          <w:lang w:eastAsia="ru-RU"/>
        </w:rPr>
      </w:pPr>
      <w:r w:rsidRPr="004504C8">
        <w:rPr>
          <w:rFonts w:ascii="Montserrat-Bold" w:eastAsia="Times New Roman" w:hAnsi="Montserrat-Bold" w:cs="Times New Roman"/>
          <w:b/>
          <w:bCs/>
          <w:color w:val="000000"/>
          <w:sz w:val="27"/>
          <w:szCs w:val="27"/>
          <w:lang w:eastAsia="ru-RU"/>
        </w:rPr>
        <w:t>Ўзбекистон Республикаси Президенти И. КАРИМОВ</w:t>
      </w:r>
    </w:p>
    <w:p w:rsidR="004504C8" w:rsidRPr="004504C8" w:rsidRDefault="004504C8" w:rsidP="004504C8">
      <w:pPr>
        <w:spacing w:after="0" w:line="240" w:lineRule="auto"/>
        <w:jc w:val="center"/>
        <w:rPr>
          <w:rFonts w:ascii="Montserrat" w:eastAsia="Times New Roman" w:hAnsi="Montserrat" w:cs="Times New Roman"/>
          <w:color w:val="000000"/>
          <w:sz w:val="25"/>
          <w:szCs w:val="25"/>
          <w:lang w:eastAsia="ru-RU"/>
        </w:rPr>
      </w:pPr>
      <w:r w:rsidRPr="004504C8">
        <w:rPr>
          <w:rFonts w:ascii="Montserrat" w:eastAsia="Times New Roman" w:hAnsi="Montserrat" w:cs="Times New Roman"/>
          <w:color w:val="000000"/>
          <w:sz w:val="25"/>
          <w:szCs w:val="25"/>
          <w:lang w:eastAsia="ru-RU"/>
        </w:rPr>
        <w:t>Тошкент ш.,</w:t>
      </w:r>
    </w:p>
    <w:p w:rsidR="004504C8" w:rsidRPr="004504C8" w:rsidRDefault="004504C8" w:rsidP="004504C8">
      <w:pPr>
        <w:spacing w:after="0" w:line="240" w:lineRule="auto"/>
        <w:jc w:val="center"/>
        <w:rPr>
          <w:rFonts w:ascii="Montserrat" w:eastAsia="Times New Roman" w:hAnsi="Montserrat" w:cs="Times New Roman"/>
          <w:color w:val="000000"/>
          <w:sz w:val="25"/>
          <w:szCs w:val="25"/>
          <w:lang w:eastAsia="ru-RU"/>
        </w:rPr>
      </w:pPr>
      <w:r w:rsidRPr="004504C8">
        <w:rPr>
          <w:rFonts w:ascii="Montserrat" w:eastAsia="Times New Roman" w:hAnsi="Montserrat" w:cs="Times New Roman"/>
          <w:color w:val="000000"/>
          <w:sz w:val="25"/>
          <w:szCs w:val="25"/>
          <w:lang w:eastAsia="ru-RU"/>
        </w:rPr>
        <w:t>2006 йил 20 июнь,</w:t>
      </w:r>
    </w:p>
    <w:p w:rsidR="004504C8" w:rsidRPr="004504C8" w:rsidRDefault="004504C8" w:rsidP="004504C8">
      <w:pPr>
        <w:spacing w:after="0" w:line="240" w:lineRule="auto"/>
        <w:jc w:val="center"/>
        <w:rPr>
          <w:rFonts w:ascii="Montserrat" w:eastAsia="Times New Roman" w:hAnsi="Montserrat" w:cs="Times New Roman"/>
          <w:color w:val="000000"/>
          <w:sz w:val="25"/>
          <w:szCs w:val="25"/>
          <w:lang w:eastAsia="ru-RU"/>
        </w:rPr>
      </w:pPr>
      <w:r w:rsidRPr="004504C8">
        <w:rPr>
          <w:rFonts w:ascii="Montserrat" w:eastAsia="Times New Roman" w:hAnsi="Montserrat" w:cs="Times New Roman"/>
          <w:color w:val="000000"/>
          <w:sz w:val="25"/>
          <w:szCs w:val="25"/>
          <w:lang w:eastAsia="ru-RU"/>
        </w:rPr>
        <w:t>ПҚ-381-сон</w:t>
      </w:r>
    </w:p>
    <w:p w:rsidR="004504C8" w:rsidRPr="004504C8" w:rsidRDefault="004504C8" w:rsidP="004504C8">
      <w:pPr>
        <w:spacing w:after="60" w:line="240" w:lineRule="auto"/>
        <w:ind w:firstLine="851"/>
        <w:jc w:val="both"/>
        <w:rPr>
          <w:rFonts w:ascii="Montserrat" w:eastAsia="Times New Roman" w:hAnsi="Montserrat" w:cs="Times New Roman"/>
          <w:i/>
          <w:iCs/>
          <w:color w:val="800080"/>
          <w:sz w:val="25"/>
          <w:szCs w:val="25"/>
          <w:lang w:eastAsia="ru-RU"/>
        </w:rPr>
      </w:pPr>
      <w:hyperlink r:id="rId19" w:anchor="1020236" w:history="1">
        <w:r w:rsidRPr="004504C8">
          <w:rPr>
            <w:rFonts w:ascii="Montserrat" w:eastAsia="Times New Roman" w:hAnsi="Montserrat" w:cs="Times New Roman"/>
            <w:i/>
            <w:iCs/>
            <w:color w:val="008080"/>
            <w:sz w:val="25"/>
            <w:szCs w:val="25"/>
            <w:u w:val="single"/>
            <w:lang w:eastAsia="ru-RU"/>
          </w:rPr>
          <w:t>Олдинги</w:t>
        </w:r>
      </w:hyperlink>
      <w:r w:rsidRPr="004504C8">
        <w:rPr>
          <w:rFonts w:ascii="Montserrat" w:eastAsia="Times New Roman" w:hAnsi="Montserrat" w:cs="Times New Roman"/>
          <w:i/>
          <w:iCs/>
          <w:color w:val="800080"/>
          <w:sz w:val="25"/>
          <w:szCs w:val="25"/>
          <w:lang w:eastAsia="ru-RU"/>
        </w:rPr>
        <w:t> таҳрирга қаранг.</w:t>
      </w:r>
    </w:p>
    <w:p w:rsidR="004504C8" w:rsidRPr="004504C8" w:rsidRDefault="004504C8" w:rsidP="004504C8">
      <w:pPr>
        <w:spacing w:after="0" w:line="240" w:lineRule="auto"/>
        <w:ind w:firstLine="851"/>
        <w:jc w:val="both"/>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(1-илова Ўзбекистон Республикаси Президентининг 2019 йил 10 декабрдаги ПФ-5892-сонли </w:t>
      </w:r>
      <w:hyperlink r:id="rId20" w:anchor="4639508" w:history="1">
        <w:r w:rsidRPr="004504C8">
          <w:rPr>
            <w:rFonts w:ascii="Montserrat" w:eastAsia="Times New Roman" w:hAnsi="Montserrat" w:cs="Times New Roman"/>
            <w:i/>
            <w:iCs/>
            <w:color w:val="008080"/>
            <w:sz w:val="25"/>
            <w:szCs w:val="25"/>
            <w:u w:val="single"/>
            <w:lang w:eastAsia="ru-RU"/>
          </w:rPr>
          <w:t>Фармонига </w:t>
        </w:r>
      </w:hyperlink>
      <w:r w:rsidRPr="004504C8">
        <w:rPr>
          <w:rFonts w:ascii="Montserrat" w:eastAsia="Times New Roman" w:hAnsi="Montserrat" w:cs="Times New Roman"/>
          <w:i/>
          <w:iCs/>
          <w:color w:val="800000"/>
          <w:sz w:val="25"/>
          <w:szCs w:val="25"/>
          <w:lang w:eastAsia="ru-RU"/>
        </w:rPr>
        <w:t>асосан ўз кучини йўқотган — Қонун ҳужжатлари маълумотлари миллий базаси, 11.12.2019 й., 06/19/5892/4134-сон)</w:t>
      </w:r>
    </w:p>
    <w:p w:rsidR="004504C8" w:rsidRPr="004504C8" w:rsidRDefault="004504C8" w:rsidP="004504C8">
      <w:pPr>
        <w:spacing w:after="0" w:line="240" w:lineRule="auto"/>
        <w:rPr>
          <w:rFonts w:ascii="Times New Roman" w:eastAsia="Times New Roman" w:hAnsi="Times New Roman" w:cs="Times New Roman"/>
          <w:sz w:val="24"/>
          <w:szCs w:val="24"/>
          <w:lang w:eastAsia="ru-RU"/>
        </w:rPr>
      </w:pPr>
    </w:p>
    <w:p w:rsidR="004504C8" w:rsidRPr="004504C8" w:rsidRDefault="004504C8" w:rsidP="004504C8">
      <w:pPr>
        <w:spacing w:line="240" w:lineRule="auto"/>
        <w:jc w:val="center"/>
        <w:rPr>
          <w:rFonts w:ascii="Montserrat" w:eastAsia="Times New Roman" w:hAnsi="Montserrat" w:cs="Times New Roman"/>
          <w:i/>
          <w:iCs/>
          <w:color w:val="800000"/>
          <w:sz w:val="25"/>
          <w:szCs w:val="25"/>
          <w:lang w:eastAsia="ru-RU"/>
        </w:rPr>
      </w:pPr>
      <w:r w:rsidRPr="004504C8">
        <w:rPr>
          <w:rFonts w:ascii="Montserrat" w:eastAsia="Times New Roman" w:hAnsi="Montserrat" w:cs="Times New Roman"/>
          <w:i/>
          <w:iCs/>
          <w:color w:val="800000"/>
          <w:sz w:val="25"/>
          <w:szCs w:val="25"/>
          <w:lang w:eastAsia="ru-RU"/>
        </w:rPr>
        <w:t>(Ўзбекистон Республикаси қонун ҳужжатлари тўплами, 2006 й., 25-26-сон, 228-модда; 2013 й., 45-сон, 584-модда; 2016 й., 46-сон, 528-модда; 2017 й., 2-сон, 25-модда, 24-сон, 490-модда; Қонун ҳужжатлари маълумотлари миллий базаси, 18.04.2018 й., 06/18/5420/1081-сон; 11.12.2019 й., 06/19/5892/4134-сон; 28.09.2020 й., 06/20/6075/1330-сон)</w:t>
      </w:r>
    </w:p>
    <w:p w:rsidR="00FD5994" w:rsidRDefault="00FD5994">
      <w:bookmarkStart w:id="0" w:name="_GoBack"/>
      <w:bookmarkEnd w:id="0"/>
    </w:p>
    <w:sectPr w:rsidR="00FD5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ontserrat-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4C8"/>
    <w:rsid w:val="004504C8"/>
    <w:rsid w:val="00612FDE"/>
    <w:rsid w:val="00C9112A"/>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FE4CAA-868E-481B-A95B-7F0876DB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04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8898105">
      <w:bodyDiv w:val="1"/>
      <w:marLeft w:val="0"/>
      <w:marRight w:val="0"/>
      <w:marTop w:val="0"/>
      <w:marBottom w:val="0"/>
      <w:divBdr>
        <w:top w:val="none" w:sz="0" w:space="0" w:color="auto"/>
        <w:left w:val="none" w:sz="0" w:space="0" w:color="auto"/>
        <w:bottom w:val="none" w:sz="0" w:space="0" w:color="auto"/>
        <w:right w:val="none" w:sz="0" w:space="0" w:color="auto"/>
      </w:divBdr>
      <w:divsChild>
        <w:div w:id="1530988112">
          <w:marLeft w:val="0"/>
          <w:marRight w:val="0"/>
          <w:marTop w:val="240"/>
          <w:marBottom w:val="120"/>
          <w:divBdr>
            <w:top w:val="none" w:sz="0" w:space="0" w:color="auto"/>
            <w:left w:val="none" w:sz="0" w:space="0" w:color="auto"/>
            <w:bottom w:val="none" w:sz="0" w:space="0" w:color="auto"/>
            <w:right w:val="none" w:sz="0" w:space="0" w:color="auto"/>
          </w:divBdr>
        </w:div>
        <w:div w:id="885484923">
          <w:marLeft w:val="0"/>
          <w:marRight w:val="0"/>
          <w:marTop w:val="0"/>
          <w:marBottom w:val="150"/>
          <w:divBdr>
            <w:top w:val="none" w:sz="0" w:space="0" w:color="auto"/>
            <w:left w:val="none" w:sz="0" w:space="0" w:color="auto"/>
            <w:bottom w:val="none" w:sz="0" w:space="0" w:color="auto"/>
            <w:right w:val="none" w:sz="0" w:space="0" w:color="auto"/>
          </w:divBdr>
        </w:div>
        <w:div w:id="865365247">
          <w:marLeft w:val="0"/>
          <w:marRight w:val="0"/>
          <w:marTop w:val="60"/>
          <w:marBottom w:val="60"/>
          <w:divBdr>
            <w:top w:val="none" w:sz="0" w:space="0" w:color="auto"/>
            <w:left w:val="none" w:sz="0" w:space="0" w:color="auto"/>
            <w:bottom w:val="none" w:sz="0" w:space="0" w:color="auto"/>
            <w:right w:val="none" w:sz="0" w:space="0" w:color="auto"/>
          </w:divBdr>
        </w:div>
        <w:div w:id="669262025">
          <w:marLeft w:val="0"/>
          <w:marRight w:val="0"/>
          <w:marTop w:val="0"/>
          <w:marBottom w:val="150"/>
          <w:divBdr>
            <w:top w:val="none" w:sz="0" w:space="0" w:color="auto"/>
            <w:left w:val="none" w:sz="0" w:space="0" w:color="auto"/>
            <w:bottom w:val="none" w:sz="0" w:space="0" w:color="auto"/>
            <w:right w:val="none" w:sz="0" w:space="0" w:color="auto"/>
          </w:divBdr>
        </w:div>
        <w:div w:id="1579633652">
          <w:marLeft w:val="0"/>
          <w:marRight w:val="0"/>
          <w:marTop w:val="0"/>
          <w:marBottom w:val="150"/>
          <w:divBdr>
            <w:top w:val="none" w:sz="0" w:space="0" w:color="auto"/>
            <w:left w:val="none" w:sz="0" w:space="0" w:color="auto"/>
            <w:bottom w:val="none" w:sz="0" w:space="0" w:color="auto"/>
            <w:right w:val="none" w:sz="0" w:space="0" w:color="auto"/>
          </w:divBdr>
        </w:div>
        <w:div w:id="1654943464">
          <w:marLeft w:val="0"/>
          <w:marRight w:val="0"/>
          <w:marTop w:val="60"/>
          <w:marBottom w:val="60"/>
          <w:divBdr>
            <w:top w:val="none" w:sz="0" w:space="0" w:color="auto"/>
            <w:left w:val="none" w:sz="0" w:space="0" w:color="auto"/>
            <w:bottom w:val="none" w:sz="0" w:space="0" w:color="auto"/>
            <w:right w:val="none" w:sz="0" w:space="0" w:color="auto"/>
          </w:divBdr>
        </w:div>
        <w:div w:id="1458647197">
          <w:marLeft w:val="0"/>
          <w:marRight w:val="0"/>
          <w:marTop w:val="0"/>
          <w:marBottom w:val="150"/>
          <w:divBdr>
            <w:top w:val="none" w:sz="0" w:space="0" w:color="auto"/>
            <w:left w:val="none" w:sz="0" w:space="0" w:color="auto"/>
            <w:bottom w:val="none" w:sz="0" w:space="0" w:color="auto"/>
            <w:right w:val="none" w:sz="0" w:space="0" w:color="auto"/>
          </w:divBdr>
        </w:div>
        <w:div w:id="2140949576">
          <w:marLeft w:val="0"/>
          <w:marRight w:val="0"/>
          <w:marTop w:val="0"/>
          <w:marBottom w:val="150"/>
          <w:divBdr>
            <w:top w:val="none" w:sz="0" w:space="0" w:color="auto"/>
            <w:left w:val="none" w:sz="0" w:space="0" w:color="auto"/>
            <w:bottom w:val="none" w:sz="0" w:space="0" w:color="auto"/>
            <w:right w:val="none" w:sz="0" w:space="0" w:color="auto"/>
          </w:divBdr>
        </w:div>
        <w:div w:id="1939868123">
          <w:marLeft w:val="0"/>
          <w:marRight w:val="0"/>
          <w:marTop w:val="0"/>
          <w:marBottom w:val="150"/>
          <w:divBdr>
            <w:top w:val="none" w:sz="0" w:space="0" w:color="auto"/>
            <w:left w:val="none" w:sz="0" w:space="0" w:color="auto"/>
            <w:bottom w:val="none" w:sz="0" w:space="0" w:color="auto"/>
            <w:right w:val="none" w:sz="0" w:space="0" w:color="auto"/>
          </w:divBdr>
        </w:div>
        <w:div w:id="570624686">
          <w:marLeft w:val="0"/>
          <w:marRight w:val="0"/>
          <w:marTop w:val="0"/>
          <w:marBottom w:val="150"/>
          <w:divBdr>
            <w:top w:val="none" w:sz="0" w:space="0" w:color="auto"/>
            <w:left w:val="none" w:sz="0" w:space="0" w:color="auto"/>
            <w:bottom w:val="none" w:sz="0" w:space="0" w:color="auto"/>
            <w:right w:val="none" w:sz="0" w:space="0" w:color="auto"/>
          </w:divBdr>
        </w:div>
        <w:div w:id="997853423">
          <w:marLeft w:val="0"/>
          <w:marRight w:val="0"/>
          <w:marTop w:val="0"/>
          <w:marBottom w:val="150"/>
          <w:divBdr>
            <w:top w:val="none" w:sz="0" w:space="0" w:color="auto"/>
            <w:left w:val="none" w:sz="0" w:space="0" w:color="auto"/>
            <w:bottom w:val="none" w:sz="0" w:space="0" w:color="auto"/>
            <w:right w:val="none" w:sz="0" w:space="0" w:color="auto"/>
          </w:divBdr>
        </w:div>
        <w:div w:id="1039816813">
          <w:marLeft w:val="0"/>
          <w:marRight w:val="0"/>
          <w:marTop w:val="0"/>
          <w:marBottom w:val="150"/>
          <w:divBdr>
            <w:top w:val="none" w:sz="0" w:space="0" w:color="auto"/>
            <w:left w:val="none" w:sz="0" w:space="0" w:color="auto"/>
            <w:bottom w:val="none" w:sz="0" w:space="0" w:color="auto"/>
            <w:right w:val="none" w:sz="0" w:space="0" w:color="auto"/>
          </w:divBdr>
        </w:div>
        <w:div w:id="1892686999">
          <w:marLeft w:val="0"/>
          <w:marRight w:val="0"/>
          <w:marTop w:val="0"/>
          <w:marBottom w:val="150"/>
          <w:divBdr>
            <w:top w:val="none" w:sz="0" w:space="0" w:color="auto"/>
            <w:left w:val="none" w:sz="0" w:space="0" w:color="auto"/>
            <w:bottom w:val="none" w:sz="0" w:space="0" w:color="auto"/>
            <w:right w:val="none" w:sz="0" w:space="0" w:color="auto"/>
          </w:divBdr>
        </w:div>
        <w:div w:id="1308242510">
          <w:marLeft w:val="0"/>
          <w:marRight w:val="0"/>
          <w:marTop w:val="0"/>
          <w:marBottom w:val="150"/>
          <w:divBdr>
            <w:top w:val="none" w:sz="0" w:space="0" w:color="auto"/>
            <w:left w:val="none" w:sz="0" w:space="0" w:color="auto"/>
            <w:bottom w:val="none" w:sz="0" w:space="0" w:color="auto"/>
            <w:right w:val="none" w:sz="0" w:space="0" w:color="auto"/>
          </w:divBdr>
        </w:div>
        <w:div w:id="1644777211">
          <w:marLeft w:val="0"/>
          <w:marRight w:val="0"/>
          <w:marTop w:val="0"/>
          <w:marBottom w:val="150"/>
          <w:divBdr>
            <w:top w:val="none" w:sz="0" w:space="0" w:color="auto"/>
            <w:left w:val="none" w:sz="0" w:space="0" w:color="auto"/>
            <w:bottom w:val="none" w:sz="0" w:space="0" w:color="auto"/>
            <w:right w:val="none" w:sz="0" w:space="0" w:color="auto"/>
          </w:divBdr>
        </w:div>
        <w:div w:id="582766089">
          <w:marLeft w:val="0"/>
          <w:marRight w:val="0"/>
          <w:marTop w:val="0"/>
          <w:marBottom w:val="150"/>
          <w:divBdr>
            <w:top w:val="none" w:sz="0" w:space="0" w:color="auto"/>
            <w:left w:val="none" w:sz="0" w:space="0" w:color="auto"/>
            <w:bottom w:val="none" w:sz="0" w:space="0" w:color="auto"/>
            <w:right w:val="none" w:sz="0" w:space="0" w:color="auto"/>
          </w:divBdr>
        </w:div>
        <w:div w:id="1619406958">
          <w:marLeft w:val="0"/>
          <w:marRight w:val="0"/>
          <w:marTop w:val="0"/>
          <w:marBottom w:val="150"/>
          <w:divBdr>
            <w:top w:val="none" w:sz="0" w:space="0" w:color="auto"/>
            <w:left w:val="none" w:sz="0" w:space="0" w:color="auto"/>
            <w:bottom w:val="none" w:sz="0" w:space="0" w:color="auto"/>
            <w:right w:val="none" w:sz="0" w:space="0" w:color="auto"/>
          </w:divBdr>
        </w:div>
        <w:div w:id="332732362">
          <w:marLeft w:val="0"/>
          <w:marRight w:val="0"/>
          <w:marTop w:val="0"/>
          <w:marBottom w:val="150"/>
          <w:divBdr>
            <w:top w:val="none" w:sz="0" w:space="0" w:color="auto"/>
            <w:left w:val="none" w:sz="0" w:space="0" w:color="auto"/>
            <w:bottom w:val="none" w:sz="0" w:space="0" w:color="auto"/>
            <w:right w:val="none" w:sz="0" w:space="0" w:color="auto"/>
          </w:divBdr>
        </w:div>
        <w:div w:id="669216246">
          <w:marLeft w:val="0"/>
          <w:marRight w:val="0"/>
          <w:marTop w:val="60"/>
          <w:marBottom w:val="60"/>
          <w:divBdr>
            <w:top w:val="none" w:sz="0" w:space="0" w:color="auto"/>
            <w:left w:val="none" w:sz="0" w:space="0" w:color="auto"/>
            <w:bottom w:val="none" w:sz="0" w:space="0" w:color="auto"/>
            <w:right w:val="none" w:sz="0" w:space="0" w:color="auto"/>
          </w:divBdr>
        </w:div>
        <w:div w:id="387919975">
          <w:marLeft w:val="0"/>
          <w:marRight w:val="0"/>
          <w:marTop w:val="0"/>
          <w:marBottom w:val="150"/>
          <w:divBdr>
            <w:top w:val="none" w:sz="0" w:space="0" w:color="auto"/>
            <w:left w:val="none" w:sz="0" w:space="0" w:color="auto"/>
            <w:bottom w:val="none" w:sz="0" w:space="0" w:color="auto"/>
            <w:right w:val="none" w:sz="0" w:space="0" w:color="auto"/>
          </w:divBdr>
        </w:div>
        <w:div w:id="1868785905">
          <w:marLeft w:val="0"/>
          <w:marRight w:val="0"/>
          <w:marTop w:val="60"/>
          <w:marBottom w:val="60"/>
          <w:divBdr>
            <w:top w:val="none" w:sz="0" w:space="0" w:color="auto"/>
            <w:left w:val="none" w:sz="0" w:space="0" w:color="auto"/>
            <w:bottom w:val="none" w:sz="0" w:space="0" w:color="auto"/>
            <w:right w:val="none" w:sz="0" w:space="0" w:color="auto"/>
          </w:divBdr>
        </w:div>
        <w:div w:id="476802499">
          <w:marLeft w:val="0"/>
          <w:marRight w:val="0"/>
          <w:marTop w:val="0"/>
          <w:marBottom w:val="150"/>
          <w:divBdr>
            <w:top w:val="none" w:sz="0" w:space="0" w:color="auto"/>
            <w:left w:val="none" w:sz="0" w:space="0" w:color="auto"/>
            <w:bottom w:val="none" w:sz="0" w:space="0" w:color="auto"/>
            <w:right w:val="none" w:sz="0" w:space="0" w:color="auto"/>
          </w:divBdr>
        </w:div>
        <w:div w:id="1960455534">
          <w:marLeft w:val="0"/>
          <w:marRight w:val="0"/>
          <w:marTop w:val="0"/>
          <w:marBottom w:val="150"/>
          <w:divBdr>
            <w:top w:val="none" w:sz="0" w:space="0" w:color="auto"/>
            <w:left w:val="none" w:sz="0" w:space="0" w:color="auto"/>
            <w:bottom w:val="none" w:sz="0" w:space="0" w:color="auto"/>
            <w:right w:val="none" w:sz="0" w:space="0" w:color="auto"/>
          </w:divBdr>
        </w:div>
        <w:div w:id="1565215239">
          <w:marLeft w:val="0"/>
          <w:marRight w:val="0"/>
          <w:marTop w:val="60"/>
          <w:marBottom w:val="60"/>
          <w:divBdr>
            <w:top w:val="none" w:sz="0" w:space="0" w:color="auto"/>
            <w:left w:val="none" w:sz="0" w:space="0" w:color="auto"/>
            <w:bottom w:val="none" w:sz="0" w:space="0" w:color="auto"/>
            <w:right w:val="none" w:sz="0" w:space="0" w:color="auto"/>
          </w:divBdr>
        </w:div>
        <w:div w:id="321811537">
          <w:marLeft w:val="0"/>
          <w:marRight w:val="0"/>
          <w:marTop w:val="0"/>
          <w:marBottom w:val="150"/>
          <w:divBdr>
            <w:top w:val="none" w:sz="0" w:space="0" w:color="auto"/>
            <w:left w:val="none" w:sz="0" w:space="0" w:color="auto"/>
            <w:bottom w:val="none" w:sz="0" w:space="0" w:color="auto"/>
            <w:right w:val="none" w:sz="0" w:space="0" w:color="auto"/>
          </w:divBdr>
        </w:div>
        <w:div w:id="2077195045">
          <w:marLeft w:val="0"/>
          <w:marRight w:val="0"/>
          <w:marTop w:val="0"/>
          <w:marBottom w:val="150"/>
          <w:divBdr>
            <w:top w:val="none" w:sz="0" w:space="0" w:color="auto"/>
            <w:left w:val="none" w:sz="0" w:space="0" w:color="auto"/>
            <w:bottom w:val="none" w:sz="0" w:space="0" w:color="auto"/>
            <w:right w:val="none" w:sz="0" w:space="0" w:color="auto"/>
          </w:divBdr>
        </w:div>
        <w:div w:id="1793785893">
          <w:marLeft w:val="0"/>
          <w:marRight w:val="0"/>
          <w:marTop w:val="0"/>
          <w:marBottom w:val="150"/>
          <w:divBdr>
            <w:top w:val="none" w:sz="0" w:space="0" w:color="auto"/>
            <w:left w:val="none" w:sz="0" w:space="0" w:color="auto"/>
            <w:bottom w:val="none" w:sz="0" w:space="0" w:color="auto"/>
            <w:right w:val="none" w:sz="0" w:space="0" w:color="auto"/>
          </w:divBdr>
        </w:div>
        <w:div w:id="363752986">
          <w:marLeft w:val="0"/>
          <w:marRight w:val="0"/>
          <w:marTop w:val="60"/>
          <w:marBottom w:val="60"/>
          <w:divBdr>
            <w:top w:val="none" w:sz="0" w:space="0" w:color="auto"/>
            <w:left w:val="none" w:sz="0" w:space="0" w:color="auto"/>
            <w:bottom w:val="none" w:sz="0" w:space="0" w:color="auto"/>
            <w:right w:val="none" w:sz="0" w:space="0" w:color="auto"/>
          </w:divBdr>
        </w:div>
        <w:div w:id="1929539756">
          <w:marLeft w:val="0"/>
          <w:marRight w:val="0"/>
          <w:marTop w:val="0"/>
          <w:marBottom w:val="150"/>
          <w:divBdr>
            <w:top w:val="none" w:sz="0" w:space="0" w:color="auto"/>
            <w:left w:val="none" w:sz="0" w:space="0" w:color="auto"/>
            <w:bottom w:val="none" w:sz="0" w:space="0" w:color="auto"/>
            <w:right w:val="none" w:sz="0" w:space="0" w:color="auto"/>
          </w:divBdr>
        </w:div>
        <w:div w:id="289870975">
          <w:marLeft w:val="0"/>
          <w:marRight w:val="0"/>
          <w:marTop w:val="60"/>
          <w:marBottom w:val="60"/>
          <w:divBdr>
            <w:top w:val="none" w:sz="0" w:space="0" w:color="auto"/>
            <w:left w:val="none" w:sz="0" w:space="0" w:color="auto"/>
            <w:bottom w:val="none" w:sz="0" w:space="0" w:color="auto"/>
            <w:right w:val="none" w:sz="0" w:space="0" w:color="auto"/>
          </w:divBdr>
        </w:div>
        <w:div w:id="1377124245">
          <w:marLeft w:val="0"/>
          <w:marRight w:val="0"/>
          <w:marTop w:val="0"/>
          <w:marBottom w:val="150"/>
          <w:divBdr>
            <w:top w:val="none" w:sz="0" w:space="0" w:color="auto"/>
            <w:left w:val="none" w:sz="0" w:space="0" w:color="auto"/>
            <w:bottom w:val="none" w:sz="0" w:space="0" w:color="auto"/>
            <w:right w:val="none" w:sz="0" w:space="0" w:color="auto"/>
          </w:divBdr>
        </w:div>
        <w:div w:id="1160195144">
          <w:marLeft w:val="0"/>
          <w:marRight w:val="0"/>
          <w:marTop w:val="0"/>
          <w:marBottom w:val="150"/>
          <w:divBdr>
            <w:top w:val="none" w:sz="0" w:space="0" w:color="auto"/>
            <w:left w:val="none" w:sz="0" w:space="0" w:color="auto"/>
            <w:bottom w:val="none" w:sz="0" w:space="0" w:color="auto"/>
            <w:right w:val="none" w:sz="0" w:space="0" w:color="auto"/>
          </w:divBdr>
        </w:div>
        <w:div w:id="1392580150">
          <w:marLeft w:val="0"/>
          <w:marRight w:val="0"/>
          <w:marTop w:val="0"/>
          <w:marBottom w:val="150"/>
          <w:divBdr>
            <w:top w:val="none" w:sz="0" w:space="0" w:color="auto"/>
            <w:left w:val="none" w:sz="0" w:space="0" w:color="auto"/>
            <w:bottom w:val="none" w:sz="0" w:space="0" w:color="auto"/>
            <w:right w:val="none" w:sz="0" w:space="0" w:color="auto"/>
          </w:divBdr>
        </w:div>
        <w:div w:id="588932036">
          <w:marLeft w:val="0"/>
          <w:marRight w:val="0"/>
          <w:marTop w:val="0"/>
          <w:marBottom w:val="150"/>
          <w:divBdr>
            <w:top w:val="none" w:sz="0" w:space="0" w:color="auto"/>
            <w:left w:val="none" w:sz="0" w:space="0" w:color="auto"/>
            <w:bottom w:val="none" w:sz="0" w:space="0" w:color="auto"/>
            <w:right w:val="none" w:sz="0" w:space="0" w:color="auto"/>
          </w:divBdr>
        </w:div>
        <w:div w:id="1982339978">
          <w:marLeft w:val="0"/>
          <w:marRight w:val="0"/>
          <w:marTop w:val="0"/>
          <w:marBottom w:val="150"/>
          <w:divBdr>
            <w:top w:val="none" w:sz="0" w:space="0" w:color="auto"/>
            <w:left w:val="none" w:sz="0" w:space="0" w:color="auto"/>
            <w:bottom w:val="none" w:sz="0" w:space="0" w:color="auto"/>
            <w:right w:val="none" w:sz="0" w:space="0" w:color="auto"/>
          </w:divBdr>
        </w:div>
        <w:div w:id="242297408">
          <w:marLeft w:val="0"/>
          <w:marRight w:val="0"/>
          <w:marTop w:val="120"/>
          <w:marBottom w:val="120"/>
          <w:divBdr>
            <w:top w:val="none" w:sz="0" w:space="0" w:color="auto"/>
            <w:left w:val="none" w:sz="0" w:space="0" w:color="auto"/>
            <w:bottom w:val="none" w:sz="0" w:space="0" w:color="auto"/>
            <w:right w:val="none" w:sz="0" w:space="0" w:color="auto"/>
          </w:divBdr>
        </w:div>
        <w:div w:id="2136899213">
          <w:marLeft w:val="0"/>
          <w:marRight w:val="11823"/>
          <w:marTop w:val="0"/>
          <w:marBottom w:val="0"/>
          <w:divBdr>
            <w:top w:val="none" w:sz="0" w:space="0" w:color="auto"/>
            <w:left w:val="none" w:sz="0" w:space="0" w:color="auto"/>
            <w:bottom w:val="none" w:sz="0" w:space="0" w:color="auto"/>
            <w:right w:val="none" w:sz="0" w:space="0" w:color="auto"/>
          </w:divBdr>
        </w:div>
        <w:div w:id="175004353">
          <w:marLeft w:val="0"/>
          <w:marRight w:val="11823"/>
          <w:marTop w:val="0"/>
          <w:marBottom w:val="0"/>
          <w:divBdr>
            <w:top w:val="none" w:sz="0" w:space="0" w:color="auto"/>
            <w:left w:val="none" w:sz="0" w:space="0" w:color="auto"/>
            <w:bottom w:val="none" w:sz="0" w:space="0" w:color="auto"/>
            <w:right w:val="none" w:sz="0" w:space="0" w:color="auto"/>
          </w:divBdr>
        </w:div>
        <w:div w:id="1098595689">
          <w:marLeft w:val="0"/>
          <w:marRight w:val="11823"/>
          <w:marTop w:val="0"/>
          <w:marBottom w:val="0"/>
          <w:divBdr>
            <w:top w:val="none" w:sz="0" w:space="0" w:color="auto"/>
            <w:left w:val="none" w:sz="0" w:space="0" w:color="auto"/>
            <w:bottom w:val="none" w:sz="0" w:space="0" w:color="auto"/>
            <w:right w:val="none" w:sz="0" w:space="0" w:color="auto"/>
          </w:divBdr>
        </w:div>
        <w:div w:id="50691748">
          <w:marLeft w:val="0"/>
          <w:marRight w:val="0"/>
          <w:marTop w:val="60"/>
          <w:marBottom w:val="60"/>
          <w:divBdr>
            <w:top w:val="none" w:sz="0" w:space="0" w:color="auto"/>
            <w:left w:val="none" w:sz="0" w:space="0" w:color="auto"/>
            <w:bottom w:val="none" w:sz="0" w:space="0" w:color="auto"/>
            <w:right w:val="none" w:sz="0" w:space="0" w:color="auto"/>
          </w:divBdr>
        </w:div>
        <w:div w:id="196858566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1018646?ONDATE=20.06.2006%2000" TargetMode="External"/><Relationship Id="rId13" Type="http://schemas.openxmlformats.org/officeDocument/2006/relationships/hyperlink" Target="https://lex.uz/docs/3066177?ONDATE=21.11.2016%2000" TargetMode="External"/><Relationship Id="rId18" Type="http://schemas.openxmlformats.org/officeDocument/2006/relationships/hyperlink" Target="https://lex.uz/docs/3066177?ONDATE=21.11.2016%200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ex.uz/docs/3685840?ONDATE=18.04.2018%2000" TargetMode="External"/><Relationship Id="rId12" Type="http://schemas.openxmlformats.org/officeDocument/2006/relationships/hyperlink" Target="https://lex.uz/docs/1018646?ONDATE=11.11.2013%2000" TargetMode="External"/><Relationship Id="rId17" Type="http://schemas.openxmlformats.org/officeDocument/2006/relationships/hyperlink" Target="https://lex.uz/docs/1018646?ONDATE=11.11.2013%2000" TargetMode="External"/><Relationship Id="rId2" Type="http://schemas.openxmlformats.org/officeDocument/2006/relationships/settings" Target="settings.xml"/><Relationship Id="rId16" Type="http://schemas.openxmlformats.org/officeDocument/2006/relationships/hyperlink" Target="https://lex.uz/docs/3233299?ONDATE=19.06.2017%2000" TargetMode="External"/><Relationship Id="rId20" Type="http://schemas.openxmlformats.org/officeDocument/2006/relationships/hyperlink" Target="https://lex.uz/docs/4638461?ONDATE=11.12.2019%2000" TargetMode="External"/><Relationship Id="rId1" Type="http://schemas.openxmlformats.org/officeDocument/2006/relationships/styles" Target="styles.xml"/><Relationship Id="rId6" Type="http://schemas.openxmlformats.org/officeDocument/2006/relationships/hyperlink" Target="https://lex.uz/docs/1018646?ONDATE=21.11.2016%2000" TargetMode="External"/><Relationship Id="rId11" Type="http://schemas.openxmlformats.org/officeDocument/2006/relationships/hyperlink" Target="https://lex.uz/docs/5019106?ONDATE=28.09.2020%2000" TargetMode="External"/><Relationship Id="rId5" Type="http://schemas.openxmlformats.org/officeDocument/2006/relationships/hyperlink" Target="https://lex.uz/docs/3066177?ONDATE=21.11.2016%2000" TargetMode="External"/><Relationship Id="rId15" Type="http://schemas.openxmlformats.org/officeDocument/2006/relationships/hyperlink" Target="https://lex.uz/docs/1018646?ONDATE=20.06.2006%2000" TargetMode="External"/><Relationship Id="rId10" Type="http://schemas.openxmlformats.org/officeDocument/2006/relationships/hyperlink" Target="https://lex.uz/docs/1018646?ONDATE=20.06.2006%2000" TargetMode="External"/><Relationship Id="rId19" Type="http://schemas.openxmlformats.org/officeDocument/2006/relationships/hyperlink" Target="https://lex.uz/docs/1018646?ONDATE=20.06.2006%2000" TargetMode="External"/><Relationship Id="rId4" Type="http://schemas.openxmlformats.org/officeDocument/2006/relationships/hyperlink" Target="https://lex.uz/docs/1018646?ONDATE=11.11.2013%2000" TargetMode="External"/><Relationship Id="rId9" Type="http://schemas.openxmlformats.org/officeDocument/2006/relationships/hyperlink" Target="https://lex.uz/docs/4638461?ONDATE=11.12.2019%2000" TargetMode="External"/><Relationship Id="rId14" Type="http://schemas.openxmlformats.org/officeDocument/2006/relationships/hyperlink" Target="https://lex.uz/docs/309426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7688</Characters>
  <Application>Microsoft Office Word</Application>
  <DocSecurity>0</DocSecurity>
  <Lines>64</Lines>
  <Paragraphs>18</Paragraphs>
  <ScaleCrop>false</ScaleCrop>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2025-12-17T07:27:00Z</dcterms:created>
  <dcterms:modified xsi:type="dcterms:W3CDTF">2025-12-17T07:28:00Z</dcterms:modified>
</cp:coreProperties>
</file>